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FBC4B" w14:textId="769112BD" w:rsidR="00204EBD" w:rsidRPr="0022387F" w:rsidRDefault="0022387F" w:rsidP="0022387F">
      <w:pPr>
        <w:ind w:left="5760"/>
        <w:jc w:val="right"/>
        <w:rPr>
          <w:rFonts w:ascii="Book Antiqua" w:hAnsi="Book Antiqua" w:cs="Arial"/>
          <w:b/>
          <w:bCs/>
          <w:sz w:val="23"/>
          <w:szCs w:val="23"/>
        </w:rPr>
      </w:pPr>
      <w:r w:rsidRPr="0022387F">
        <w:rPr>
          <w:rFonts w:ascii="Book Antiqua" w:hAnsi="Book Antiqua" w:cs="Arial"/>
          <w:b/>
          <w:bCs/>
          <w:sz w:val="23"/>
          <w:szCs w:val="23"/>
        </w:rPr>
        <w:t>Annexure</w:t>
      </w:r>
      <w:r>
        <w:rPr>
          <w:rFonts w:ascii="Book Antiqua" w:hAnsi="Book Antiqua" w:cs="Arial"/>
          <w:b/>
          <w:bCs/>
          <w:sz w:val="23"/>
          <w:szCs w:val="23"/>
        </w:rPr>
        <w:t xml:space="preserve"> - </w:t>
      </w:r>
      <w:r w:rsidR="0065117A">
        <w:rPr>
          <w:rFonts w:ascii="Book Antiqua" w:hAnsi="Book Antiqua" w:cs="Arial"/>
          <w:b/>
          <w:bCs/>
          <w:sz w:val="23"/>
          <w:szCs w:val="23"/>
        </w:rPr>
        <w:t>D</w:t>
      </w:r>
      <w:r w:rsidR="00791AC7" w:rsidRPr="0022387F">
        <w:rPr>
          <w:rFonts w:ascii="Book Antiqua" w:hAnsi="Book Antiqua" w:cs="Arial"/>
          <w:b/>
          <w:bCs/>
          <w:sz w:val="23"/>
          <w:szCs w:val="23"/>
        </w:rPr>
        <w:t xml:space="preserve">     </w:t>
      </w:r>
    </w:p>
    <w:p w14:paraId="5B028E09" w14:textId="77777777" w:rsidR="003A4077" w:rsidRPr="00DC360B" w:rsidRDefault="00204EBD" w:rsidP="00204EBD">
      <w:pPr>
        <w:spacing w:after="0" w:line="240" w:lineRule="auto"/>
        <w:jc w:val="both"/>
        <w:rPr>
          <w:rFonts w:ascii="Book Antiqua" w:eastAsia="Times New Roman" w:hAnsi="Book Antiqua" w:cs="Arial"/>
          <w:sz w:val="23"/>
          <w:szCs w:val="23"/>
          <w:lang w:eastAsia="en-IN"/>
        </w:rPr>
      </w:pPr>
      <w:r w:rsidRPr="00DC360B">
        <w:rPr>
          <w:rFonts w:ascii="Book Antiqua" w:eastAsia="Times New Roman" w:hAnsi="Book Antiqua" w:cs="Arial"/>
          <w:sz w:val="23"/>
          <w:szCs w:val="23"/>
          <w:lang w:eastAsia="en-IN"/>
        </w:rPr>
        <w:t>To,</w:t>
      </w:r>
    </w:p>
    <w:p w14:paraId="4EF6674E" w14:textId="77777777" w:rsidR="007D2A4B" w:rsidRDefault="007D2A4B" w:rsidP="007D2A4B">
      <w:pPr>
        <w:spacing w:after="0" w:line="240" w:lineRule="auto"/>
        <w:rPr>
          <w:rFonts w:ascii="Book Antiqua" w:eastAsia="Times New Roman" w:hAnsi="Book Antiqua" w:cs="Arial"/>
          <w:sz w:val="23"/>
          <w:szCs w:val="23"/>
          <w:lang w:eastAsia="en-IN"/>
        </w:rPr>
      </w:pPr>
      <w:r w:rsidRPr="007D2A4B">
        <w:rPr>
          <w:rFonts w:ascii="Book Antiqua" w:eastAsia="Times New Roman" w:hAnsi="Book Antiqua" w:cs="Arial"/>
          <w:sz w:val="23"/>
          <w:szCs w:val="23"/>
          <w:lang w:eastAsia="en-IN"/>
        </w:rPr>
        <w:t>I</w:t>
      </w:r>
      <w:r>
        <w:rPr>
          <w:rFonts w:ascii="Book Antiqua" w:eastAsia="Times New Roman" w:hAnsi="Book Antiqua" w:cs="Arial"/>
          <w:sz w:val="23"/>
          <w:szCs w:val="23"/>
          <w:lang w:eastAsia="en-IN"/>
        </w:rPr>
        <w:t xml:space="preserve">ndia International Bullion Exchange IFSC Ltd. </w:t>
      </w:r>
      <w:r w:rsidRPr="007D2A4B">
        <w:rPr>
          <w:rFonts w:ascii="Book Antiqua" w:eastAsia="Times New Roman" w:hAnsi="Book Antiqua" w:cs="Arial"/>
          <w:sz w:val="23"/>
          <w:szCs w:val="23"/>
          <w:lang w:eastAsia="en-IN"/>
        </w:rPr>
        <w:br/>
        <w:t>Unit No. 1302A, Brigade International Financial Centre,</w:t>
      </w:r>
      <w:r w:rsidRPr="007D2A4B">
        <w:rPr>
          <w:rFonts w:ascii="Book Antiqua" w:eastAsia="Times New Roman" w:hAnsi="Book Antiqua" w:cs="Arial"/>
          <w:sz w:val="23"/>
          <w:szCs w:val="23"/>
          <w:lang w:eastAsia="en-IN"/>
        </w:rPr>
        <w:br/>
        <w:t xml:space="preserve">13th Floor, Building No. 14A, </w:t>
      </w:r>
      <w:r w:rsidRPr="007D2A4B">
        <w:rPr>
          <w:rFonts w:ascii="Book Antiqua" w:eastAsia="Times New Roman" w:hAnsi="Book Antiqua" w:cs="Arial"/>
          <w:sz w:val="23"/>
          <w:szCs w:val="23"/>
          <w:lang w:eastAsia="en-IN"/>
        </w:rPr>
        <w:br/>
        <w:t>Zone 1, GIFT SEZ, GIFT CITY,</w:t>
      </w:r>
      <w:r w:rsidRPr="007D2A4B">
        <w:rPr>
          <w:rFonts w:ascii="Book Antiqua" w:eastAsia="Times New Roman" w:hAnsi="Book Antiqua" w:cs="Arial"/>
          <w:sz w:val="23"/>
          <w:szCs w:val="23"/>
          <w:lang w:eastAsia="en-IN"/>
        </w:rPr>
        <w:br/>
        <w:t>Gandhinagar, 382050, Gujarat</w:t>
      </w:r>
    </w:p>
    <w:p w14:paraId="58664341" w14:textId="77777777" w:rsidR="007D2A4B" w:rsidRDefault="007D2A4B" w:rsidP="00F40E73">
      <w:pPr>
        <w:jc w:val="both"/>
        <w:rPr>
          <w:rFonts w:ascii="Book Antiqua" w:hAnsi="Book Antiqua" w:cs="Arial"/>
          <w:b/>
          <w:bCs/>
          <w:sz w:val="23"/>
          <w:szCs w:val="23"/>
        </w:rPr>
      </w:pPr>
    </w:p>
    <w:p w14:paraId="6C6A5A06" w14:textId="0BBDF9DE" w:rsidR="00204EBD" w:rsidRDefault="00204EBD" w:rsidP="007D2A4B">
      <w:pPr>
        <w:ind w:left="709" w:hanging="709"/>
        <w:jc w:val="both"/>
        <w:rPr>
          <w:rFonts w:ascii="Book Antiqua" w:hAnsi="Book Antiqua" w:cs="Arial"/>
          <w:b/>
          <w:bCs/>
          <w:sz w:val="23"/>
          <w:szCs w:val="23"/>
        </w:rPr>
      </w:pPr>
      <w:proofErr w:type="gramStart"/>
      <w:r w:rsidRPr="00DC360B">
        <w:rPr>
          <w:rFonts w:ascii="Book Antiqua" w:hAnsi="Book Antiqua" w:cs="Arial"/>
          <w:b/>
          <w:bCs/>
          <w:sz w:val="23"/>
          <w:szCs w:val="23"/>
        </w:rPr>
        <w:t>Sub</w:t>
      </w:r>
      <w:r w:rsidR="007D2A4B">
        <w:rPr>
          <w:rFonts w:ascii="Book Antiqua" w:hAnsi="Book Antiqua" w:cs="Arial"/>
          <w:b/>
          <w:bCs/>
          <w:sz w:val="23"/>
          <w:szCs w:val="23"/>
        </w:rPr>
        <w:t>. :</w:t>
      </w:r>
      <w:proofErr w:type="gramEnd"/>
      <w:r w:rsidR="007D2A4B">
        <w:rPr>
          <w:rFonts w:ascii="Book Antiqua" w:hAnsi="Book Antiqua" w:cs="Arial"/>
          <w:b/>
          <w:bCs/>
          <w:sz w:val="23"/>
          <w:szCs w:val="23"/>
        </w:rPr>
        <w:t xml:space="preserve"> </w:t>
      </w:r>
      <w:r w:rsidRPr="00DC360B">
        <w:rPr>
          <w:rFonts w:ascii="Book Antiqua" w:hAnsi="Book Antiqua" w:cs="Arial"/>
          <w:b/>
          <w:bCs/>
          <w:sz w:val="23"/>
          <w:szCs w:val="23"/>
        </w:rPr>
        <w:t xml:space="preserve">Declaration on Appointment of </w:t>
      </w:r>
      <w:r w:rsidR="00F51368">
        <w:rPr>
          <w:rFonts w:ascii="Book Antiqua" w:hAnsi="Book Antiqua" w:cs="Arial"/>
          <w:b/>
          <w:bCs/>
          <w:sz w:val="23"/>
          <w:szCs w:val="23"/>
        </w:rPr>
        <w:t xml:space="preserve">System </w:t>
      </w:r>
      <w:r w:rsidRPr="00DC360B">
        <w:rPr>
          <w:rFonts w:ascii="Book Antiqua" w:hAnsi="Book Antiqua" w:cs="Arial"/>
          <w:b/>
          <w:bCs/>
          <w:sz w:val="23"/>
          <w:szCs w:val="23"/>
        </w:rPr>
        <w:t xml:space="preserve">Auditor in Compliance with </w:t>
      </w:r>
      <w:r w:rsidR="007D2A4B">
        <w:rPr>
          <w:rFonts w:ascii="Book Antiqua" w:hAnsi="Book Antiqua" w:cs="Arial"/>
          <w:b/>
          <w:bCs/>
          <w:sz w:val="23"/>
          <w:szCs w:val="23"/>
        </w:rPr>
        <w:t xml:space="preserve">the Exchange </w:t>
      </w:r>
      <w:r w:rsidRPr="00DC360B">
        <w:rPr>
          <w:rFonts w:ascii="Book Antiqua" w:hAnsi="Book Antiqua" w:cs="Arial"/>
          <w:b/>
          <w:bCs/>
          <w:sz w:val="23"/>
          <w:szCs w:val="23"/>
        </w:rPr>
        <w:t>Norms</w:t>
      </w:r>
    </w:p>
    <w:p w14:paraId="247AA482" w14:textId="11DA85D2" w:rsidR="00BB53EE" w:rsidRDefault="00BB53EE" w:rsidP="007D2A4B">
      <w:pPr>
        <w:ind w:left="709" w:hanging="709"/>
        <w:jc w:val="both"/>
        <w:rPr>
          <w:rFonts w:ascii="Book Antiqua" w:hAnsi="Book Antiqua" w:cs="Arial"/>
          <w:b/>
          <w:bCs/>
          <w:sz w:val="23"/>
          <w:szCs w:val="23"/>
        </w:rPr>
      </w:pPr>
      <w:r>
        <w:rPr>
          <w:rFonts w:ascii="Book Antiqua" w:hAnsi="Book Antiqua" w:cs="Arial"/>
          <w:b/>
          <w:bCs/>
          <w:sz w:val="23"/>
          <w:szCs w:val="23"/>
        </w:rPr>
        <w:t>Dear Sir,</w:t>
      </w:r>
    </w:p>
    <w:p w14:paraId="1CC762F0" w14:textId="65D84D9A" w:rsidR="00204EBD" w:rsidRPr="00DC360B" w:rsidRDefault="00204EBD" w:rsidP="00945655">
      <w:pPr>
        <w:jc w:val="both"/>
        <w:rPr>
          <w:rFonts w:ascii="Book Antiqua" w:hAnsi="Book Antiqua" w:cs="Arial"/>
          <w:sz w:val="23"/>
          <w:szCs w:val="23"/>
        </w:rPr>
      </w:pPr>
      <w:r w:rsidRPr="00DC360B">
        <w:rPr>
          <w:rFonts w:ascii="Book Antiqua" w:hAnsi="Book Antiqua" w:cs="Arial"/>
          <w:sz w:val="23"/>
          <w:szCs w:val="23"/>
        </w:rPr>
        <w:t>I</w:t>
      </w:r>
      <w:r w:rsidRPr="00DC360B">
        <w:rPr>
          <w:rFonts w:ascii="Book Antiqua" w:eastAsia="Times New Roman" w:hAnsi="Book Antiqua" w:cs="Arial"/>
          <w:sz w:val="23"/>
          <w:szCs w:val="23"/>
          <w:lang w:eastAsia="en-IN"/>
        </w:rPr>
        <w:t xml:space="preserve">,__________________ [Name of Principal Officer] / [Name of Compliance Officer], Principal Officer /Compliance Officer of </w:t>
      </w:r>
      <w:r w:rsidR="007D2A4B">
        <w:rPr>
          <w:rFonts w:ascii="Book Antiqua" w:eastAsia="Times New Roman" w:hAnsi="Book Antiqua" w:cs="Arial"/>
          <w:sz w:val="23"/>
          <w:szCs w:val="23"/>
          <w:lang w:eastAsia="en-IN"/>
        </w:rPr>
        <w:t>______________________</w:t>
      </w:r>
      <w:r w:rsidRPr="00DC360B">
        <w:rPr>
          <w:rFonts w:ascii="Book Antiqua" w:eastAsia="Times New Roman" w:hAnsi="Book Antiqua" w:cs="Arial"/>
          <w:sz w:val="23"/>
          <w:szCs w:val="23"/>
          <w:lang w:eastAsia="en-IN"/>
        </w:rPr>
        <w:t>[Applicant Company Name],</w:t>
      </w:r>
      <w:r w:rsidR="00BB53EE">
        <w:rPr>
          <w:rFonts w:ascii="Book Antiqua" w:eastAsia="Times New Roman" w:hAnsi="Book Antiqua" w:cs="Arial"/>
          <w:sz w:val="23"/>
          <w:szCs w:val="23"/>
          <w:lang w:eastAsia="en-IN"/>
        </w:rPr>
        <w:t xml:space="preserve"> </w:t>
      </w:r>
      <w:r w:rsidRPr="00DC360B">
        <w:rPr>
          <w:rFonts w:ascii="Book Antiqua" w:hAnsi="Book Antiqua" w:cs="Arial"/>
          <w:b/>
          <w:bCs/>
          <w:sz w:val="23"/>
          <w:szCs w:val="23"/>
        </w:rPr>
        <w:t xml:space="preserve">hereby declare and confirm that the </w:t>
      </w:r>
      <w:r w:rsidR="00F51368">
        <w:rPr>
          <w:rFonts w:ascii="Book Antiqua" w:hAnsi="Book Antiqua" w:cs="Arial"/>
          <w:b/>
          <w:bCs/>
          <w:sz w:val="23"/>
          <w:szCs w:val="23"/>
        </w:rPr>
        <w:t xml:space="preserve">System </w:t>
      </w:r>
      <w:r w:rsidRPr="00DC360B">
        <w:rPr>
          <w:rFonts w:ascii="Book Antiqua" w:hAnsi="Book Antiqua" w:cs="Arial"/>
          <w:b/>
          <w:bCs/>
          <w:sz w:val="23"/>
          <w:szCs w:val="23"/>
        </w:rPr>
        <w:t xml:space="preserve">Auditor, </w:t>
      </w:r>
      <w:r w:rsidR="007D2A4B">
        <w:rPr>
          <w:rFonts w:ascii="Book Antiqua" w:hAnsi="Book Antiqua" w:cs="Arial"/>
          <w:b/>
          <w:bCs/>
          <w:sz w:val="23"/>
          <w:szCs w:val="23"/>
        </w:rPr>
        <w:t>________________________</w:t>
      </w:r>
      <w:r w:rsidRPr="00DC360B">
        <w:rPr>
          <w:rFonts w:ascii="Book Antiqua" w:hAnsi="Book Antiqua" w:cs="Arial"/>
          <w:sz w:val="23"/>
          <w:szCs w:val="23"/>
        </w:rPr>
        <w:t xml:space="preserve"> (Name of Auditor / Audit Firm), has been appointed for conducting the </w:t>
      </w:r>
      <w:r w:rsidR="00F51368">
        <w:rPr>
          <w:rFonts w:ascii="Book Antiqua" w:hAnsi="Book Antiqua" w:cs="Arial"/>
          <w:sz w:val="23"/>
          <w:szCs w:val="23"/>
        </w:rPr>
        <w:t xml:space="preserve">System </w:t>
      </w:r>
      <w:r w:rsidRPr="00DC360B">
        <w:rPr>
          <w:rFonts w:ascii="Book Antiqua" w:hAnsi="Book Antiqua" w:cs="Arial"/>
          <w:sz w:val="23"/>
          <w:szCs w:val="23"/>
        </w:rPr>
        <w:t xml:space="preserve">Audit of the </w:t>
      </w:r>
      <w:r w:rsidR="000F3776">
        <w:rPr>
          <w:rFonts w:ascii="Book Antiqua" w:hAnsi="Book Antiqua" w:cs="Arial"/>
          <w:sz w:val="23"/>
          <w:szCs w:val="23"/>
        </w:rPr>
        <w:t>Member</w:t>
      </w:r>
      <w:r w:rsidRPr="00DC360B">
        <w:rPr>
          <w:rFonts w:ascii="Book Antiqua" w:hAnsi="Book Antiqua" w:cs="Arial"/>
          <w:sz w:val="23"/>
          <w:szCs w:val="23"/>
        </w:rPr>
        <w:t xml:space="preserve"> in accordance with the requirements specified by</w:t>
      </w:r>
      <w:r w:rsidR="00945655" w:rsidRPr="00DC360B">
        <w:rPr>
          <w:rFonts w:ascii="Book Antiqua" w:hAnsi="Book Antiqua" w:cs="Arial"/>
          <w:sz w:val="23"/>
          <w:szCs w:val="23"/>
        </w:rPr>
        <w:t xml:space="preserve"> </w:t>
      </w:r>
      <w:r w:rsidR="007D2A4B">
        <w:rPr>
          <w:rFonts w:ascii="Book Antiqua" w:hAnsi="Book Antiqua" w:cs="Arial"/>
          <w:sz w:val="23"/>
          <w:szCs w:val="23"/>
        </w:rPr>
        <w:t>the Exchange</w:t>
      </w:r>
      <w:r w:rsidRPr="00DC360B">
        <w:rPr>
          <w:rFonts w:ascii="Book Antiqua" w:hAnsi="Book Antiqua" w:cs="Arial"/>
          <w:sz w:val="23"/>
          <w:szCs w:val="23"/>
        </w:rPr>
        <w:t>.</w:t>
      </w:r>
    </w:p>
    <w:p w14:paraId="7A56AB49" w14:textId="5B514BA2" w:rsidR="009F00EB" w:rsidRPr="00DC360B" w:rsidRDefault="00204EBD" w:rsidP="00A93F8F">
      <w:pPr>
        <w:jc w:val="both"/>
        <w:rPr>
          <w:rFonts w:ascii="Book Antiqua" w:hAnsi="Book Antiqua" w:cs="Arial"/>
          <w:sz w:val="23"/>
          <w:szCs w:val="23"/>
        </w:rPr>
      </w:pPr>
      <w:r w:rsidRPr="00DC360B">
        <w:rPr>
          <w:rFonts w:ascii="Book Antiqua" w:hAnsi="Book Antiqua" w:cs="Arial"/>
          <w:sz w:val="23"/>
          <w:szCs w:val="23"/>
        </w:rPr>
        <w:t xml:space="preserve">I further solemnly affirm that the appointment of the above </w:t>
      </w:r>
      <w:r w:rsidR="00F51368">
        <w:rPr>
          <w:rFonts w:ascii="Book Antiqua" w:hAnsi="Book Antiqua" w:cs="Arial"/>
          <w:sz w:val="23"/>
          <w:szCs w:val="23"/>
        </w:rPr>
        <w:t xml:space="preserve">System </w:t>
      </w:r>
      <w:r w:rsidRPr="00DC360B">
        <w:rPr>
          <w:rFonts w:ascii="Book Antiqua" w:hAnsi="Book Antiqua" w:cs="Arial"/>
          <w:sz w:val="23"/>
          <w:szCs w:val="23"/>
        </w:rPr>
        <w:t xml:space="preserve">Auditor has been made after ensuring full compliance with all the norms and eligibility criteria prescribed by the </w:t>
      </w:r>
      <w:r w:rsidR="007D2A4B">
        <w:rPr>
          <w:rFonts w:ascii="Book Antiqua" w:hAnsi="Book Antiqua" w:cs="Arial"/>
          <w:sz w:val="23"/>
          <w:szCs w:val="23"/>
        </w:rPr>
        <w:t xml:space="preserve">Exchange </w:t>
      </w:r>
      <w:r w:rsidRPr="00DC360B">
        <w:rPr>
          <w:rFonts w:ascii="Book Antiqua" w:hAnsi="Book Antiqua" w:cs="Arial"/>
          <w:sz w:val="23"/>
          <w:szCs w:val="23"/>
        </w:rPr>
        <w:t xml:space="preserve">for appointment of </w:t>
      </w:r>
      <w:r w:rsidR="00F51368">
        <w:rPr>
          <w:rFonts w:ascii="Book Antiqua" w:hAnsi="Book Antiqua" w:cs="Arial"/>
          <w:sz w:val="23"/>
          <w:szCs w:val="23"/>
        </w:rPr>
        <w:t>System</w:t>
      </w:r>
      <w:r w:rsidR="00584747" w:rsidRPr="00DC360B">
        <w:rPr>
          <w:rFonts w:ascii="Book Antiqua" w:hAnsi="Book Antiqua" w:cs="Arial"/>
          <w:sz w:val="23"/>
          <w:szCs w:val="23"/>
        </w:rPr>
        <w:t xml:space="preserve"> </w:t>
      </w:r>
      <w:r w:rsidRPr="00DC360B">
        <w:rPr>
          <w:rFonts w:ascii="Book Antiqua" w:hAnsi="Book Antiqua" w:cs="Arial"/>
          <w:sz w:val="23"/>
          <w:szCs w:val="23"/>
        </w:rPr>
        <w:t>Auditors, including but not limited to the following:</w:t>
      </w:r>
    </w:p>
    <w:p w14:paraId="5ABA2835" w14:textId="77777777" w:rsidR="0065117A" w:rsidRPr="00981FF9" w:rsidRDefault="0065117A" w:rsidP="0065117A">
      <w:pPr>
        <w:numPr>
          <w:ilvl w:val="0"/>
          <w:numId w:val="8"/>
        </w:numPr>
        <w:ind w:left="426" w:hanging="426"/>
        <w:jc w:val="both"/>
      </w:pPr>
      <w:r w:rsidRPr="00981FF9">
        <w:t xml:space="preserve">The Auditor must possess demonstrable expertise in IT audit and governance frameworks, with experience aligned to industry-leading practices such as Control Objectives for Information and Related Technologies (COBIT). </w:t>
      </w:r>
    </w:p>
    <w:p w14:paraId="32A5598A" w14:textId="77777777" w:rsidR="0065117A" w:rsidRPr="00981FF9" w:rsidRDefault="0065117A" w:rsidP="0065117A">
      <w:pPr>
        <w:numPr>
          <w:ilvl w:val="0"/>
          <w:numId w:val="8"/>
        </w:numPr>
        <w:ind w:left="426" w:hanging="426"/>
        <w:jc w:val="both"/>
      </w:pPr>
      <w:r w:rsidRPr="00981FF9">
        <w:t xml:space="preserve">The Auditor shall have minimum 3 years of experience in IT audit of securities market participants e.g. stock exchanges, clearing corporations, depositories, </w:t>
      </w:r>
      <w:proofErr w:type="gramStart"/>
      <w:r w:rsidRPr="00981FF9">
        <w:t>stock brokers</w:t>
      </w:r>
      <w:proofErr w:type="gramEnd"/>
      <w:r w:rsidRPr="00981FF9">
        <w:t>/Trading Member, depository participants etc. The audit experience should cover all the major areas mentioned under Terms of Reference (</w:t>
      </w:r>
      <w:proofErr w:type="spellStart"/>
      <w:r w:rsidRPr="00981FF9">
        <w:t>ToR</w:t>
      </w:r>
      <w:proofErr w:type="spellEnd"/>
      <w:r w:rsidRPr="00981FF9">
        <w:t xml:space="preserve">) of the system audit specified by SEBI /IFSCA/ Exchange. </w:t>
      </w:r>
    </w:p>
    <w:p w14:paraId="0C68C646" w14:textId="0D56C532" w:rsidR="0065117A" w:rsidRPr="00981FF9" w:rsidRDefault="0065117A" w:rsidP="0065117A">
      <w:pPr>
        <w:numPr>
          <w:ilvl w:val="0"/>
          <w:numId w:val="8"/>
        </w:numPr>
        <w:ind w:left="426" w:hanging="426"/>
        <w:jc w:val="both"/>
      </w:pPr>
      <w:r>
        <w:t>The</w:t>
      </w:r>
      <w:r w:rsidRPr="00981FF9">
        <w:t xml:space="preserve"> resources employed for the purpose of system audit shall have relevant industry recognized certifications including but not limited to the following</w:t>
      </w:r>
      <w:r w:rsidRPr="00981FF9">
        <w:rPr>
          <w:strike/>
        </w:rPr>
        <w:t>:</w:t>
      </w:r>
      <w:r w:rsidRPr="00981FF9">
        <w:t xml:space="preserve"> </w:t>
      </w:r>
    </w:p>
    <w:p w14:paraId="2A8B1551" w14:textId="77777777" w:rsidR="0065117A" w:rsidRPr="00981FF9" w:rsidRDefault="0065117A" w:rsidP="0065117A">
      <w:pPr>
        <w:numPr>
          <w:ilvl w:val="0"/>
          <w:numId w:val="9"/>
        </w:numPr>
        <w:spacing w:after="0"/>
        <w:jc w:val="both"/>
      </w:pPr>
      <w:r w:rsidRPr="00981FF9">
        <w:t xml:space="preserve">CISA (Certified Information System Auditor) from ISACA </w:t>
      </w:r>
    </w:p>
    <w:p w14:paraId="34BD8C82" w14:textId="77777777" w:rsidR="0065117A" w:rsidRPr="00981FF9" w:rsidRDefault="0065117A" w:rsidP="0065117A">
      <w:pPr>
        <w:numPr>
          <w:ilvl w:val="0"/>
          <w:numId w:val="9"/>
        </w:numPr>
        <w:spacing w:after="0"/>
        <w:jc w:val="both"/>
      </w:pPr>
      <w:r w:rsidRPr="00981FF9">
        <w:t xml:space="preserve">D.I.S.A. </w:t>
      </w:r>
      <w:proofErr w:type="gramStart"/>
      <w:r w:rsidRPr="00981FF9">
        <w:t>( ICAI)  Qualification</w:t>
      </w:r>
      <w:proofErr w:type="gramEnd"/>
      <w:r w:rsidRPr="00981FF9">
        <w:t xml:space="preserve">, </w:t>
      </w:r>
    </w:p>
    <w:p w14:paraId="66C42706" w14:textId="77777777" w:rsidR="0065117A" w:rsidRPr="00981FF9" w:rsidRDefault="0065117A" w:rsidP="0065117A">
      <w:pPr>
        <w:numPr>
          <w:ilvl w:val="0"/>
          <w:numId w:val="9"/>
        </w:numPr>
        <w:spacing w:after="0"/>
        <w:jc w:val="both"/>
      </w:pPr>
      <w:r w:rsidRPr="00981FF9">
        <w:t xml:space="preserve">CISM (Certified Information Securities Manager) from ISACA, </w:t>
      </w:r>
    </w:p>
    <w:p w14:paraId="0E19FC2E" w14:textId="77777777" w:rsidR="0065117A" w:rsidRDefault="0065117A" w:rsidP="0065117A">
      <w:pPr>
        <w:numPr>
          <w:ilvl w:val="0"/>
          <w:numId w:val="9"/>
        </w:numPr>
        <w:spacing w:after="0"/>
        <w:ind w:left="709" w:hanging="709"/>
        <w:jc w:val="both"/>
      </w:pPr>
      <w:r w:rsidRPr="00981FF9">
        <w:t xml:space="preserve">CISSP (Certified Information Systems Security Professional) from International Information Systems Security Certification Consortium, commonly known as (ISC) </w:t>
      </w:r>
    </w:p>
    <w:p w14:paraId="15EC32E0" w14:textId="77777777" w:rsidR="0065117A" w:rsidRDefault="0065117A" w:rsidP="0065117A">
      <w:pPr>
        <w:pStyle w:val="ListParagraph"/>
        <w:numPr>
          <w:ilvl w:val="0"/>
          <w:numId w:val="8"/>
        </w:numPr>
        <w:spacing w:after="0"/>
        <w:ind w:left="426" w:hanging="426"/>
        <w:jc w:val="both"/>
      </w:pPr>
      <w:r w:rsidRPr="00981FF9">
        <w:lastRenderedPageBreak/>
        <w:t xml:space="preserve">The Auditor </w:t>
      </w:r>
      <w:proofErr w:type="gramStart"/>
      <w:r w:rsidRPr="00981FF9">
        <w:t>shall</w:t>
      </w:r>
      <w:proofErr w:type="gramEnd"/>
      <w:r w:rsidRPr="00981FF9">
        <w:t xml:space="preserve"> be free from any conflict of interest that could impair the conduct of a fair, objective and independent audit of the Member. Further, the Directors or Partners of the Auditor firm shall not have any direct or indirect relationship with the Member. </w:t>
      </w:r>
    </w:p>
    <w:p w14:paraId="21687DC3" w14:textId="27EF3A8E" w:rsidR="0065117A" w:rsidRPr="00981FF9" w:rsidRDefault="0065117A" w:rsidP="0065117A">
      <w:pPr>
        <w:numPr>
          <w:ilvl w:val="0"/>
          <w:numId w:val="8"/>
        </w:numPr>
        <w:ind w:left="426" w:hanging="426"/>
        <w:jc w:val="both"/>
      </w:pPr>
      <w:r w:rsidRPr="00981FF9">
        <w:t xml:space="preserve">The Auditor must not have any cases pending against its previous audited companies/firms, which fall under SEBI’s/IFSC’s jurisdiction, which point to its incompetence and/or unsuitability to perform the audit task. </w:t>
      </w:r>
    </w:p>
    <w:p w14:paraId="40AD7922" w14:textId="77777777" w:rsidR="0065117A" w:rsidRPr="00981FF9" w:rsidRDefault="0065117A" w:rsidP="0065117A">
      <w:pPr>
        <w:pStyle w:val="ListParagraph"/>
        <w:numPr>
          <w:ilvl w:val="0"/>
          <w:numId w:val="8"/>
        </w:numPr>
        <w:ind w:left="426" w:hanging="426"/>
        <w:jc w:val="both"/>
        <w:rPr>
          <w:rFonts w:ascii="Arial" w:hAnsi="Arial" w:cs="Arial"/>
          <w:color w:val="000000"/>
          <w:kern w:val="0"/>
          <w:sz w:val="23"/>
          <w:szCs w:val="23"/>
        </w:rPr>
      </w:pPr>
      <w:r w:rsidRPr="00981FF9">
        <w:t>The Auditor should not have been engaged over the last three years in any consulting engagement with any departments / units of the Member</w:t>
      </w:r>
      <w:r w:rsidRPr="00981FF9">
        <w:rPr>
          <w:rFonts w:ascii="Arial" w:hAnsi="Arial" w:cs="Arial"/>
          <w:color w:val="000000"/>
          <w:kern w:val="0"/>
          <w:sz w:val="23"/>
          <w:szCs w:val="23"/>
        </w:rPr>
        <w:t xml:space="preserve">. </w:t>
      </w:r>
    </w:p>
    <w:p w14:paraId="5A0CD847" w14:textId="77777777" w:rsidR="0065117A" w:rsidRDefault="0065117A" w:rsidP="0065117A">
      <w:pPr>
        <w:pStyle w:val="Default"/>
        <w:numPr>
          <w:ilvl w:val="0"/>
          <w:numId w:val="8"/>
        </w:numPr>
        <w:ind w:left="426" w:hanging="426"/>
        <w:jc w:val="both"/>
        <w:rPr>
          <w:rFonts w:asciiTheme="minorHAnsi" w:hAnsiTheme="minorHAnsi" w:cstheme="minorBidi"/>
          <w:color w:val="auto"/>
          <w:kern w:val="2"/>
        </w:rPr>
      </w:pPr>
      <w:r w:rsidRPr="00981FF9">
        <w:rPr>
          <w:rFonts w:asciiTheme="minorHAnsi" w:hAnsiTheme="minorHAnsi" w:cstheme="minorBidi"/>
          <w:color w:val="auto"/>
          <w:kern w:val="2"/>
        </w:rPr>
        <w:t xml:space="preserve">The Auditor/Auditor firm can perform a maximum of three successive audits of the Broker Dealer. Follow-on audit conducted by the auditor shall not be considered in the successive audits. However, such an auditor shall be eligible for re-appointment after a cooling-off period of Two years. </w:t>
      </w:r>
    </w:p>
    <w:p w14:paraId="1EC28EC3" w14:textId="77777777" w:rsidR="0065117A" w:rsidRPr="00981FF9" w:rsidRDefault="0065117A" w:rsidP="0065117A">
      <w:pPr>
        <w:pStyle w:val="Default"/>
        <w:ind w:left="426"/>
        <w:jc w:val="both"/>
        <w:rPr>
          <w:rFonts w:asciiTheme="minorHAnsi" w:hAnsiTheme="minorHAnsi" w:cstheme="minorBidi"/>
          <w:color w:val="auto"/>
          <w:kern w:val="2"/>
        </w:rPr>
      </w:pPr>
    </w:p>
    <w:p w14:paraId="0F2B574A" w14:textId="39D20E36" w:rsidR="0065697A" w:rsidRPr="0065117A" w:rsidRDefault="0065117A" w:rsidP="0065117A">
      <w:pPr>
        <w:pStyle w:val="ListParagraph"/>
        <w:numPr>
          <w:ilvl w:val="0"/>
          <w:numId w:val="8"/>
        </w:numPr>
        <w:ind w:left="426" w:hanging="426"/>
        <w:jc w:val="both"/>
        <w:rPr>
          <w:rFonts w:ascii="Book Antiqua" w:hAnsi="Book Antiqua" w:cs="Arial"/>
          <w:sz w:val="23"/>
          <w:szCs w:val="23"/>
        </w:rPr>
      </w:pPr>
      <w:r w:rsidRPr="00981FF9">
        <w:t>The Member and Auditors are required to retain records of physical visits conducted during audits like name, qualification &amp; date of visit/s of auditor, along with audit artifacts, proofs of concept (POCs), and evidence related to terms of reference (TOR) points for a period specified by IFSCA</w:t>
      </w:r>
    </w:p>
    <w:p w14:paraId="2E221ED9" w14:textId="4B8B05FB" w:rsidR="00204EBD" w:rsidRPr="00DC360B" w:rsidRDefault="00204EBD" w:rsidP="007029DA">
      <w:pPr>
        <w:jc w:val="both"/>
        <w:rPr>
          <w:rFonts w:ascii="Book Antiqua" w:hAnsi="Book Antiqua" w:cs="Arial"/>
          <w:sz w:val="23"/>
          <w:szCs w:val="23"/>
        </w:rPr>
      </w:pPr>
      <w:r w:rsidRPr="00DC360B">
        <w:rPr>
          <w:rFonts w:ascii="Book Antiqua" w:hAnsi="Book Antiqua" w:cs="Arial"/>
          <w:sz w:val="23"/>
          <w:szCs w:val="23"/>
        </w:rPr>
        <w:t xml:space="preserve">I hereby confirm that the </w:t>
      </w:r>
      <w:r w:rsidR="0065117A">
        <w:rPr>
          <w:rFonts w:ascii="Book Antiqua" w:hAnsi="Book Antiqua" w:cs="Arial"/>
          <w:sz w:val="23"/>
          <w:szCs w:val="23"/>
        </w:rPr>
        <w:t xml:space="preserve">System </w:t>
      </w:r>
      <w:r w:rsidRPr="00DC360B">
        <w:rPr>
          <w:rFonts w:ascii="Book Antiqua" w:hAnsi="Book Antiqua" w:cs="Arial"/>
          <w:sz w:val="23"/>
          <w:szCs w:val="23"/>
        </w:rPr>
        <w:t xml:space="preserve">Auditor has been appointed strictly in adherence to the Auditor Selection Norms prescribed by </w:t>
      </w:r>
      <w:r w:rsidR="0065117A">
        <w:rPr>
          <w:rFonts w:ascii="Book Antiqua" w:hAnsi="Book Antiqua" w:cs="Arial"/>
          <w:sz w:val="23"/>
          <w:szCs w:val="23"/>
        </w:rPr>
        <w:t>the Exchange</w:t>
      </w:r>
      <w:r w:rsidR="00C54F96" w:rsidRPr="00DC360B">
        <w:rPr>
          <w:rFonts w:ascii="Book Antiqua" w:hAnsi="Book Antiqua" w:cs="Arial"/>
          <w:sz w:val="23"/>
          <w:szCs w:val="23"/>
        </w:rPr>
        <w:t xml:space="preserve"> </w:t>
      </w:r>
      <w:r w:rsidRPr="00DC360B">
        <w:rPr>
          <w:rFonts w:ascii="Book Antiqua" w:hAnsi="Book Antiqua" w:cs="Arial"/>
          <w:sz w:val="23"/>
          <w:szCs w:val="23"/>
        </w:rPr>
        <w:t>and that the information stated above is true and correct to the best of my knowledge and belief. I understand that any misrepresentation or non-compliance in this regard may attract appropriate regulatory action.</w:t>
      </w:r>
    </w:p>
    <w:p w14:paraId="62D27C6B" w14:textId="77777777" w:rsidR="006B5FCA" w:rsidRPr="00DC360B" w:rsidRDefault="006B5FCA" w:rsidP="00204EBD">
      <w:pPr>
        <w:rPr>
          <w:rFonts w:ascii="Book Antiqua" w:hAnsi="Book Antiqua" w:cs="Arial"/>
          <w:sz w:val="23"/>
          <w:szCs w:val="23"/>
        </w:rPr>
      </w:pPr>
    </w:p>
    <w:p w14:paraId="1991B681" w14:textId="2057005E" w:rsidR="0041126C" w:rsidRPr="00DC360B" w:rsidRDefault="0041126C" w:rsidP="006224DD">
      <w:pPr>
        <w:jc w:val="both"/>
        <w:rPr>
          <w:rFonts w:ascii="Book Antiqua" w:hAnsi="Book Antiqua" w:cs="Arial"/>
          <w:sz w:val="23"/>
          <w:szCs w:val="23"/>
        </w:rPr>
      </w:pPr>
      <w:r w:rsidRPr="00DC360B">
        <w:rPr>
          <w:rFonts w:ascii="Book Antiqua" w:hAnsi="Book Antiqua" w:cs="Arial"/>
          <w:b/>
          <w:bCs/>
          <w:sz w:val="23"/>
          <w:szCs w:val="23"/>
        </w:rPr>
        <w:t>Place: _</w:t>
      </w:r>
      <w:r w:rsidR="006B5FCA" w:rsidRPr="00DC360B">
        <w:rPr>
          <w:rFonts w:ascii="Book Antiqua" w:hAnsi="Book Antiqua" w:cs="Arial"/>
          <w:b/>
          <w:bCs/>
          <w:sz w:val="23"/>
          <w:szCs w:val="23"/>
        </w:rPr>
        <w:t xml:space="preserve">_______________              </w:t>
      </w:r>
      <w:r w:rsidR="00204EBD" w:rsidRPr="00DC360B">
        <w:rPr>
          <w:rFonts w:ascii="Book Antiqua" w:hAnsi="Book Antiqua" w:cs="Arial"/>
          <w:b/>
          <w:bCs/>
          <w:sz w:val="23"/>
          <w:szCs w:val="23"/>
        </w:rPr>
        <w:t>Signature:</w:t>
      </w:r>
      <w:r w:rsidR="00204EBD" w:rsidRPr="00DC360B">
        <w:rPr>
          <w:rFonts w:ascii="Book Antiqua" w:hAnsi="Book Antiqua" w:cs="Arial"/>
          <w:sz w:val="23"/>
          <w:szCs w:val="23"/>
        </w:rPr>
        <w:t xml:space="preserve"> ______________________</w:t>
      </w:r>
    </w:p>
    <w:p w14:paraId="159EC371" w14:textId="6AF01FBD" w:rsidR="00204EBD" w:rsidRPr="00DC360B" w:rsidRDefault="006B5FCA" w:rsidP="006224DD">
      <w:pPr>
        <w:jc w:val="both"/>
        <w:rPr>
          <w:rFonts w:ascii="Book Antiqua" w:hAnsi="Book Antiqua" w:cs="Arial"/>
          <w:sz w:val="23"/>
          <w:szCs w:val="23"/>
        </w:rPr>
      </w:pPr>
      <w:r w:rsidRPr="00DC360B">
        <w:rPr>
          <w:rFonts w:ascii="Book Antiqua" w:hAnsi="Book Antiqua" w:cs="Arial"/>
          <w:b/>
          <w:bCs/>
          <w:sz w:val="23"/>
          <w:szCs w:val="23"/>
        </w:rPr>
        <w:t xml:space="preserve">Date: ________________ </w:t>
      </w:r>
      <w:r w:rsidR="002E66DC" w:rsidRPr="00DC360B">
        <w:rPr>
          <w:rFonts w:ascii="Book Antiqua" w:hAnsi="Book Antiqua" w:cs="Arial"/>
          <w:b/>
          <w:bCs/>
          <w:sz w:val="23"/>
          <w:szCs w:val="23"/>
        </w:rPr>
        <w:t xml:space="preserve"> </w:t>
      </w:r>
      <w:r w:rsidRPr="00DC360B">
        <w:rPr>
          <w:rFonts w:ascii="Book Antiqua" w:hAnsi="Book Antiqua" w:cs="Arial"/>
          <w:b/>
          <w:bCs/>
          <w:sz w:val="23"/>
          <w:szCs w:val="23"/>
        </w:rPr>
        <w:t xml:space="preserve">             </w:t>
      </w:r>
      <w:r w:rsidR="0041126C" w:rsidRPr="00DC360B">
        <w:rPr>
          <w:rFonts w:ascii="Book Antiqua" w:hAnsi="Book Antiqua" w:cs="Arial"/>
          <w:b/>
          <w:bCs/>
          <w:sz w:val="23"/>
          <w:szCs w:val="23"/>
        </w:rPr>
        <w:t xml:space="preserve"> </w:t>
      </w:r>
      <w:r w:rsidR="00204EBD" w:rsidRPr="00DC360B">
        <w:rPr>
          <w:rFonts w:ascii="Book Antiqua" w:hAnsi="Book Antiqua" w:cs="Arial"/>
          <w:b/>
          <w:bCs/>
          <w:sz w:val="23"/>
          <w:szCs w:val="23"/>
        </w:rPr>
        <w:t>Name:</w:t>
      </w:r>
      <w:r w:rsidR="00204EBD" w:rsidRPr="00DC360B">
        <w:rPr>
          <w:rFonts w:ascii="Book Antiqua" w:hAnsi="Book Antiqua" w:cs="Arial"/>
          <w:sz w:val="23"/>
          <w:szCs w:val="23"/>
        </w:rPr>
        <w:t xml:space="preserve"> ____________________</w:t>
      </w:r>
      <w:r w:rsidR="003C28BC" w:rsidRPr="00DC360B">
        <w:rPr>
          <w:rFonts w:ascii="Book Antiqua" w:hAnsi="Book Antiqua" w:cs="Arial"/>
          <w:sz w:val="23"/>
          <w:szCs w:val="23"/>
        </w:rPr>
        <w:t>______</w:t>
      </w:r>
    </w:p>
    <w:p w14:paraId="20B6C6E7" w14:textId="77777777" w:rsidR="0065697A" w:rsidRDefault="0065697A" w:rsidP="0065697A">
      <w:pPr>
        <w:ind w:left="2160" w:firstLine="720"/>
        <w:jc w:val="both"/>
        <w:rPr>
          <w:rFonts w:ascii="Book Antiqua" w:hAnsi="Book Antiqua" w:cs="Arial"/>
          <w:sz w:val="23"/>
          <w:szCs w:val="23"/>
        </w:rPr>
      </w:pPr>
      <w:r>
        <w:rPr>
          <w:rFonts w:ascii="Book Antiqua" w:hAnsi="Book Antiqua" w:cs="Arial"/>
          <w:b/>
          <w:bCs/>
          <w:sz w:val="23"/>
          <w:szCs w:val="23"/>
        </w:rPr>
        <w:t xml:space="preserve">         </w:t>
      </w:r>
      <w:r w:rsidR="00204EBD" w:rsidRPr="00DC360B">
        <w:rPr>
          <w:rFonts w:ascii="Book Antiqua" w:hAnsi="Book Antiqua" w:cs="Arial"/>
          <w:b/>
          <w:bCs/>
          <w:sz w:val="23"/>
          <w:szCs w:val="23"/>
        </w:rPr>
        <w:t>Designation:</w:t>
      </w:r>
      <w:r w:rsidR="00204EBD" w:rsidRPr="00DC360B">
        <w:rPr>
          <w:rFonts w:ascii="Book Antiqua" w:hAnsi="Book Antiqua" w:cs="Arial"/>
          <w:sz w:val="23"/>
          <w:szCs w:val="23"/>
        </w:rPr>
        <w:t xml:space="preserve"> Principal Officer / Compliance Officer</w:t>
      </w:r>
    </w:p>
    <w:p w14:paraId="116B9E1B" w14:textId="71D572C7" w:rsidR="0041126C" w:rsidRPr="00DC360B" w:rsidRDefault="0065697A" w:rsidP="0065697A">
      <w:pPr>
        <w:ind w:left="2160" w:firstLine="720"/>
        <w:jc w:val="both"/>
        <w:rPr>
          <w:rFonts w:ascii="Book Antiqua" w:hAnsi="Book Antiqua" w:cs="Arial"/>
          <w:sz w:val="23"/>
          <w:szCs w:val="23"/>
        </w:rPr>
      </w:pPr>
      <w:r>
        <w:rPr>
          <w:rFonts w:ascii="Book Antiqua" w:hAnsi="Book Antiqua" w:cs="Arial"/>
          <w:b/>
          <w:bCs/>
          <w:sz w:val="23"/>
          <w:szCs w:val="23"/>
        </w:rPr>
        <w:t xml:space="preserve">          </w:t>
      </w:r>
      <w:r w:rsidR="0041126C" w:rsidRPr="00DC360B">
        <w:rPr>
          <w:rFonts w:ascii="Book Antiqua" w:hAnsi="Book Antiqua" w:cs="Arial"/>
          <w:b/>
          <w:bCs/>
          <w:sz w:val="23"/>
          <w:szCs w:val="23"/>
        </w:rPr>
        <w:t xml:space="preserve">Name of </w:t>
      </w:r>
      <w:proofErr w:type="gramStart"/>
      <w:r>
        <w:rPr>
          <w:rFonts w:ascii="Book Antiqua" w:hAnsi="Book Antiqua" w:cs="Arial"/>
          <w:b/>
          <w:bCs/>
          <w:sz w:val="23"/>
          <w:szCs w:val="23"/>
        </w:rPr>
        <w:t xml:space="preserve">Member </w:t>
      </w:r>
      <w:r w:rsidR="0041126C" w:rsidRPr="00DC360B">
        <w:rPr>
          <w:rFonts w:ascii="Book Antiqua" w:hAnsi="Book Antiqua" w:cs="Arial"/>
          <w:b/>
          <w:bCs/>
          <w:sz w:val="23"/>
          <w:szCs w:val="23"/>
        </w:rPr>
        <w:t>:</w:t>
      </w:r>
      <w:proofErr w:type="gramEnd"/>
      <w:r w:rsidR="0041126C" w:rsidRPr="00DC360B">
        <w:rPr>
          <w:rFonts w:ascii="Book Antiqua" w:hAnsi="Book Antiqua" w:cs="Arial"/>
          <w:sz w:val="23"/>
          <w:szCs w:val="23"/>
        </w:rPr>
        <w:t xml:space="preserve"> ____________</w:t>
      </w:r>
    </w:p>
    <w:p w14:paraId="7BE998D8" w14:textId="24A13D79" w:rsidR="0041126C" w:rsidRPr="00DC360B" w:rsidRDefault="0065697A" w:rsidP="0065697A">
      <w:pPr>
        <w:ind w:left="2160" w:firstLine="720"/>
        <w:jc w:val="both"/>
        <w:rPr>
          <w:rFonts w:ascii="Book Antiqua" w:hAnsi="Book Antiqua" w:cs="Arial"/>
          <w:sz w:val="23"/>
          <w:szCs w:val="23"/>
        </w:rPr>
      </w:pPr>
      <w:r>
        <w:rPr>
          <w:rFonts w:ascii="Book Antiqua" w:hAnsi="Book Antiqua" w:cs="Arial"/>
          <w:b/>
          <w:bCs/>
          <w:sz w:val="23"/>
          <w:szCs w:val="23"/>
        </w:rPr>
        <w:t xml:space="preserve">          </w:t>
      </w:r>
      <w:r w:rsidR="0041126C" w:rsidRPr="00DC360B">
        <w:rPr>
          <w:rFonts w:ascii="Book Antiqua" w:hAnsi="Book Antiqua" w:cs="Arial"/>
          <w:b/>
          <w:bCs/>
          <w:sz w:val="23"/>
          <w:szCs w:val="23"/>
        </w:rPr>
        <w:t xml:space="preserve">Seal of </w:t>
      </w:r>
      <w:r w:rsidR="00A85673">
        <w:rPr>
          <w:rFonts w:ascii="Book Antiqua" w:hAnsi="Book Antiqua" w:cs="Arial"/>
          <w:b/>
          <w:bCs/>
          <w:sz w:val="23"/>
          <w:szCs w:val="23"/>
        </w:rPr>
        <w:t>Member</w:t>
      </w:r>
    </w:p>
    <w:p w14:paraId="3C8BF963" w14:textId="1FCBD55F" w:rsidR="000F2DDA" w:rsidRPr="00DC360B" w:rsidRDefault="007C0259">
      <w:pPr>
        <w:rPr>
          <w:rFonts w:ascii="Book Antiqua" w:hAnsi="Book Antiqua" w:cs="Arial"/>
          <w:sz w:val="23"/>
          <w:szCs w:val="23"/>
        </w:rPr>
      </w:pPr>
      <w:r w:rsidRPr="00DC360B">
        <w:rPr>
          <w:rFonts w:ascii="Book Antiqua" w:hAnsi="Book Antiqua" w:cs="Arial"/>
          <w:b/>
          <w:bCs/>
          <w:sz w:val="23"/>
          <w:szCs w:val="23"/>
        </w:rPr>
        <w:tab/>
      </w:r>
      <w:r w:rsidRPr="00DC360B">
        <w:rPr>
          <w:rFonts w:ascii="Book Antiqua" w:hAnsi="Book Antiqua" w:cs="Arial"/>
          <w:b/>
          <w:bCs/>
          <w:sz w:val="23"/>
          <w:szCs w:val="23"/>
        </w:rPr>
        <w:tab/>
      </w:r>
      <w:r w:rsidRPr="00DC360B">
        <w:rPr>
          <w:rFonts w:ascii="Book Antiqua" w:hAnsi="Book Antiqua" w:cs="Arial"/>
          <w:b/>
          <w:bCs/>
          <w:sz w:val="23"/>
          <w:szCs w:val="23"/>
        </w:rPr>
        <w:tab/>
      </w:r>
      <w:r w:rsidRPr="00DC360B">
        <w:rPr>
          <w:rFonts w:ascii="Book Antiqua" w:hAnsi="Book Antiqua" w:cs="Arial"/>
          <w:b/>
          <w:bCs/>
          <w:sz w:val="23"/>
          <w:szCs w:val="23"/>
        </w:rPr>
        <w:tab/>
      </w:r>
      <w:r w:rsidRPr="00DC360B">
        <w:rPr>
          <w:rFonts w:ascii="Book Antiqua" w:hAnsi="Book Antiqua" w:cs="Arial"/>
          <w:b/>
          <w:bCs/>
          <w:sz w:val="23"/>
          <w:szCs w:val="23"/>
        </w:rPr>
        <w:tab/>
      </w:r>
    </w:p>
    <w:sectPr w:rsidR="000F2DDA" w:rsidRPr="00DC360B">
      <w:headerReference w:type="default" r:id="rId8"/>
      <w:footerReference w:type="even" r:id="rId9"/>
      <w:footerReference w:type="defaul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78F64" w14:textId="77777777" w:rsidR="00D46DD7" w:rsidRDefault="00D46DD7" w:rsidP="00204EBD">
      <w:pPr>
        <w:spacing w:after="0" w:line="240" w:lineRule="auto"/>
      </w:pPr>
      <w:r>
        <w:separator/>
      </w:r>
    </w:p>
  </w:endnote>
  <w:endnote w:type="continuationSeparator" w:id="0">
    <w:p w14:paraId="5B65199F" w14:textId="77777777" w:rsidR="00D46DD7" w:rsidRDefault="00D46DD7" w:rsidP="00204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ptos"/>
    <w:charset w:val="00"/>
    <w:family w:val="swiss"/>
    <w:pitch w:val="variable"/>
    <w:sig w:usb0="20000287" w:usb1="00000003" w:usb2="00000000" w:usb3="00000000" w:csb0="0000019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DA2E9" w14:textId="4D038288" w:rsidR="00204EBD" w:rsidRDefault="00204EB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AB388BB" wp14:editId="2DA2444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70205"/>
              <wp:effectExtent l="0" t="0" r="2540" b="0"/>
              <wp:wrapNone/>
              <wp:docPr id="1194844010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B6329F" w14:textId="0BC0FC05" w:rsidR="00204EBD" w:rsidRPr="00204EBD" w:rsidRDefault="00204EBD" w:rsidP="00204EB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204EBD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B388B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74.8pt;height:29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" filled="f" stroked="f">
              <v:textbox style="mso-fit-shape-to-text:t" inset="0,0,0,15pt">
                <w:txbxContent>
                  <w:p w14:paraId="7FB6329F" w14:textId="0BC0FC05" w:rsidR="00204EBD" w:rsidRPr="00204EBD" w:rsidRDefault="00204EBD" w:rsidP="00204EB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204EBD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7ECFD" w14:textId="1B178F34" w:rsidR="00DC360B" w:rsidRPr="00DC360B" w:rsidRDefault="00DC360B" w:rsidP="0065697A">
    <w:pPr>
      <w:spacing w:after="0" w:line="240" w:lineRule="auto"/>
      <w:jc w:val="both"/>
      <w:rPr>
        <w:rFonts w:ascii="Book Antiqua" w:eastAsia="Times New Roman" w:hAnsi="Book Antiqua" w:cs="Arial"/>
        <w:lang w:eastAsia="en-IN"/>
      </w:rPr>
    </w:pPr>
    <w:r w:rsidRPr="00DC360B">
      <w:rPr>
        <w:rFonts w:ascii="Book Antiqua" w:eastAsia="Times New Roman" w:hAnsi="Book Antiqua" w:cs="Arial"/>
        <w:lang w:eastAsia="en-IN"/>
      </w:rPr>
      <w:t xml:space="preserve"> </w:t>
    </w:r>
  </w:p>
  <w:p w14:paraId="683120BF" w14:textId="5B6D4537" w:rsidR="00204EBD" w:rsidRDefault="00204E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43DDF" w14:textId="2B969F64" w:rsidR="00204EBD" w:rsidRDefault="00204EB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C6D99FE" wp14:editId="1BB7C19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49960" cy="370205"/>
              <wp:effectExtent l="0" t="0" r="2540" b="0"/>
              <wp:wrapNone/>
              <wp:docPr id="2094413152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4996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B343AB" w14:textId="2A37E8DD" w:rsidR="00204EBD" w:rsidRPr="00204EBD" w:rsidRDefault="00204EBD" w:rsidP="00204EBD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204EBD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6D99F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Non-Confidential" style="position:absolute;margin-left:0;margin-top:0;width:74.8pt;height:29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" filled="f" stroked="f">
              <v:textbox style="mso-fit-shape-to-text:t" inset="0,0,0,15pt">
                <w:txbxContent>
                  <w:p w14:paraId="5AB343AB" w14:textId="2A37E8DD" w:rsidR="00204EBD" w:rsidRPr="00204EBD" w:rsidRDefault="00204EBD" w:rsidP="00204EBD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</w:pPr>
                    <w:r w:rsidRPr="00204EBD">
                      <w:rPr>
                        <w:rFonts w:ascii="Aptos" w:eastAsia="Aptos" w:hAnsi="Aptos" w:cs="Aptos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43778" w14:textId="77777777" w:rsidR="00D46DD7" w:rsidRDefault="00D46DD7" w:rsidP="00204EBD">
      <w:pPr>
        <w:spacing w:after="0" w:line="240" w:lineRule="auto"/>
      </w:pPr>
      <w:r>
        <w:separator/>
      </w:r>
    </w:p>
  </w:footnote>
  <w:footnote w:type="continuationSeparator" w:id="0">
    <w:p w14:paraId="66707B16" w14:textId="77777777" w:rsidR="00D46DD7" w:rsidRDefault="00D46DD7" w:rsidP="00204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DD503" w14:textId="47090586" w:rsidR="00204EBD" w:rsidRPr="00DC360B" w:rsidRDefault="00204EBD" w:rsidP="00204EBD">
    <w:pPr>
      <w:rPr>
        <w:rFonts w:ascii="Book Antiqua" w:hAnsi="Book Antiqua"/>
        <w:sz w:val="23"/>
        <w:szCs w:val="23"/>
      </w:rPr>
    </w:pPr>
    <w:r w:rsidRPr="00DC360B">
      <w:rPr>
        <w:rFonts w:ascii="Book Antiqua" w:hAnsi="Book Antiqua"/>
        <w:sz w:val="23"/>
        <w:szCs w:val="23"/>
      </w:rPr>
      <w:t xml:space="preserve">                                                    On letterhead of the </w:t>
    </w:r>
    <w:r w:rsidR="0065697A">
      <w:rPr>
        <w:rFonts w:ascii="Book Antiqua" w:hAnsi="Book Antiqua"/>
        <w:sz w:val="23"/>
        <w:szCs w:val="23"/>
      </w:rPr>
      <w:t xml:space="preserve">Member </w:t>
    </w:r>
  </w:p>
  <w:p w14:paraId="0A235241" w14:textId="77777777" w:rsidR="00204EBD" w:rsidRDefault="00204E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1F9CEC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6D81013"/>
    <w:multiLevelType w:val="hybridMultilevel"/>
    <w:tmpl w:val="72E66F1C"/>
    <w:lvl w:ilvl="0" w:tplc="FA264098">
      <w:start w:val="1"/>
      <w:numFmt w:val="decimal"/>
      <w:lvlText w:val="%1.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B3B15F4"/>
    <w:multiLevelType w:val="hybridMultilevel"/>
    <w:tmpl w:val="F75654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45822"/>
    <w:multiLevelType w:val="hybridMultilevel"/>
    <w:tmpl w:val="092E86E8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905129C"/>
    <w:multiLevelType w:val="hybridMultilevel"/>
    <w:tmpl w:val="185C0394"/>
    <w:lvl w:ilvl="0" w:tplc="40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3007569"/>
    <w:multiLevelType w:val="multilevel"/>
    <w:tmpl w:val="410A7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6DF927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54E068D8"/>
    <w:multiLevelType w:val="hybridMultilevel"/>
    <w:tmpl w:val="CB041068"/>
    <w:lvl w:ilvl="0" w:tplc="32F655E6">
      <w:start w:val="1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7515965"/>
    <w:multiLevelType w:val="hybridMultilevel"/>
    <w:tmpl w:val="616017A6"/>
    <w:lvl w:ilvl="0" w:tplc="7D546F62">
      <w:start w:val="1"/>
      <w:numFmt w:val="decimal"/>
      <w:lvlText w:val="%1."/>
      <w:lvlJc w:val="left"/>
      <w:pPr>
        <w:ind w:left="100" w:hanging="31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6DFAA81E">
      <w:numFmt w:val="bullet"/>
      <w:lvlText w:val="▪"/>
      <w:lvlJc w:val="left"/>
      <w:pPr>
        <w:ind w:left="527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FD928666">
      <w:numFmt w:val="bullet"/>
      <w:lvlText w:val="•"/>
      <w:lvlJc w:val="left"/>
      <w:pPr>
        <w:ind w:left="1526" w:hanging="144"/>
      </w:pPr>
      <w:rPr>
        <w:rFonts w:hint="default"/>
        <w:lang w:val="en-US" w:eastAsia="en-US" w:bidi="ar-SA"/>
      </w:rPr>
    </w:lvl>
    <w:lvl w:ilvl="3" w:tplc="7934465C">
      <w:numFmt w:val="bullet"/>
      <w:lvlText w:val="•"/>
      <w:lvlJc w:val="left"/>
      <w:pPr>
        <w:ind w:left="2533" w:hanging="144"/>
      </w:pPr>
      <w:rPr>
        <w:rFonts w:hint="default"/>
        <w:lang w:val="en-US" w:eastAsia="en-US" w:bidi="ar-SA"/>
      </w:rPr>
    </w:lvl>
    <w:lvl w:ilvl="4" w:tplc="91500FA4">
      <w:numFmt w:val="bullet"/>
      <w:lvlText w:val="•"/>
      <w:lvlJc w:val="left"/>
      <w:pPr>
        <w:ind w:left="3540" w:hanging="144"/>
      </w:pPr>
      <w:rPr>
        <w:rFonts w:hint="default"/>
        <w:lang w:val="en-US" w:eastAsia="en-US" w:bidi="ar-SA"/>
      </w:rPr>
    </w:lvl>
    <w:lvl w:ilvl="5" w:tplc="8A2E7F9E">
      <w:numFmt w:val="bullet"/>
      <w:lvlText w:val="•"/>
      <w:lvlJc w:val="left"/>
      <w:pPr>
        <w:ind w:left="4546" w:hanging="144"/>
      </w:pPr>
      <w:rPr>
        <w:rFonts w:hint="default"/>
        <w:lang w:val="en-US" w:eastAsia="en-US" w:bidi="ar-SA"/>
      </w:rPr>
    </w:lvl>
    <w:lvl w:ilvl="6" w:tplc="655AB992">
      <w:numFmt w:val="bullet"/>
      <w:lvlText w:val="•"/>
      <w:lvlJc w:val="left"/>
      <w:pPr>
        <w:ind w:left="5553" w:hanging="144"/>
      </w:pPr>
      <w:rPr>
        <w:rFonts w:hint="default"/>
        <w:lang w:val="en-US" w:eastAsia="en-US" w:bidi="ar-SA"/>
      </w:rPr>
    </w:lvl>
    <w:lvl w:ilvl="7" w:tplc="A260DA2E">
      <w:numFmt w:val="bullet"/>
      <w:lvlText w:val="•"/>
      <w:lvlJc w:val="left"/>
      <w:pPr>
        <w:ind w:left="6560" w:hanging="144"/>
      </w:pPr>
      <w:rPr>
        <w:rFonts w:hint="default"/>
        <w:lang w:val="en-US" w:eastAsia="en-US" w:bidi="ar-SA"/>
      </w:rPr>
    </w:lvl>
    <w:lvl w:ilvl="8" w:tplc="AD146870">
      <w:numFmt w:val="bullet"/>
      <w:lvlText w:val="•"/>
      <w:lvlJc w:val="left"/>
      <w:pPr>
        <w:ind w:left="7566" w:hanging="144"/>
      </w:pPr>
      <w:rPr>
        <w:rFonts w:hint="default"/>
        <w:lang w:val="en-US" w:eastAsia="en-US" w:bidi="ar-SA"/>
      </w:rPr>
    </w:lvl>
  </w:abstractNum>
  <w:num w:numId="1" w16cid:durableId="789980486">
    <w:abstractNumId w:val="5"/>
  </w:num>
  <w:num w:numId="2" w16cid:durableId="752748098">
    <w:abstractNumId w:val="8"/>
  </w:num>
  <w:num w:numId="3" w16cid:durableId="747071564">
    <w:abstractNumId w:val="0"/>
  </w:num>
  <w:num w:numId="4" w16cid:durableId="102193949">
    <w:abstractNumId w:val="6"/>
  </w:num>
  <w:num w:numId="5" w16cid:durableId="754596437">
    <w:abstractNumId w:val="3"/>
  </w:num>
  <w:num w:numId="6" w16cid:durableId="1573809412">
    <w:abstractNumId w:val="2"/>
  </w:num>
  <w:num w:numId="7" w16cid:durableId="1085883660">
    <w:abstractNumId w:val="7"/>
  </w:num>
  <w:num w:numId="8" w16cid:durableId="928081634">
    <w:abstractNumId w:val="1"/>
  </w:num>
  <w:num w:numId="9" w16cid:durableId="5950214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EBD"/>
    <w:rsid w:val="00051469"/>
    <w:rsid w:val="000950AD"/>
    <w:rsid w:val="000E45C1"/>
    <w:rsid w:val="000F2DDA"/>
    <w:rsid w:val="000F3776"/>
    <w:rsid w:val="00105F0E"/>
    <w:rsid w:val="00180987"/>
    <w:rsid w:val="001F3939"/>
    <w:rsid w:val="0020088E"/>
    <w:rsid w:val="00201080"/>
    <w:rsid w:val="00204EBD"/>
    <w:rsid w:val="0022387F"/>
    <w:rsid w:val="002825E0"/>
    <w:rsid w:val="002B22F2"/>
    <w:rsid w:val="002D557B"/>
    <w:rsid w:val="002E66DC"/>
    <w:rsid w:val="0037573B"/>
    <w:rsid w:val="003A4077"/>
    <w:rsid w:val="003C28BC"/>
    <w:rsid w:val="003F353C"/>
    <w:rsid w:val="0041126C"/>
    <w:rsid w:val="00472A80"/>
    <w:rsid w:val="00476B10"/>
    <w:rsid w:val="004C2C6E"/>
    <w:rsid w:val="0056759D"/>
    <w:rsid w:val="00584747"/>
    <w:rsid w:val="005D23E8"/>
    <w:rsid w:val="006224DD"/>
    <w:rsid w:val="0065117A"/>
    <w:rsid w:val="0065697A"/>
    <w:rsid w:val="006977DA"/>
    <w:rsid w:val="006B5FCA"/>
    <w:rsid w:val="007029DA"/>
    <w:rsid w:val="00753EBB"/>
    <w:rsid w:val="007910A1"/>
    <w:rsid w:val="00791AC7"/>
    <w:rsid w:val="00791E96"/>
    <w:rsid w:val="007A025F"/>
    <w:rsid w:val="007C0259"/>
    <w:rsid w:val="007D2A4B"/>
    <w:rsid w:val="007E20B6"/>
    <w:rsid w:val="00864F77"/>
    <w:rsid w:val="008B14A5"/>
    <w:rsid w:val="008F0DFC"/>
    <w:rsid w:val="00945655"/>
    <w:rsid w:val="009F00EB"/>
    <w:rsid w:val="00A27E2A"/>
    <w:rsid w:val="00A7702A"/>
    <w:rsid w:val="00A85673"/>
    <w:rsid w:val="00A93F8F"/>
    <w:rsid w:val="00B65720"/>
    <w:rsid w:val="00BB53EE"/>
    <w:rsid w:val="00BE775E"/>
    <w:rsid w:val="00BF70C3"/>
    <w:rsid w:val="00C54F96"/>
    <w:rsid w:val="00C63585"/>
    <w:rsid w:val="00C76771"/>
    <w:rsid w:val="00D46DD7"/>
    <w:rsid w:val="00D6117F"/>
    <w:rsid w:val="00DC360B"/>
    <w:rsid w:val="00E12991"/>
    <w:rsid w:val="00E47499"/>
    <w:rsid w:val="00E93F1B"/>
    <w:rsid w:val="00F01EE4"/>
    <w:rsid w:val="00F13044"/>
    <w:rsid w:val="00F40E73"/>
    <w:rsid w:val="00F51368"/>
    <w:rsid w:val="00FB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86977F"/>
  <w15:chartTrackingRefBased/>
  <w15:docId w15:val="{747CE8CD-F62B-41AD-B6FF-F54D3E8DD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04E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4E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4E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04E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04E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04E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04E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04E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04E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4E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04E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4E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04EB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04EB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04E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04E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04E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04E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04E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04E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04E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04E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04E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04E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04EB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04EB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04E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04EB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04EB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04E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4EBD"/>
  </w:style>
  <w:style w:type="paragraph" w:styleId="Footer">
    <w:name w:val="footer"/>
    <w:basedOn w:val="Normal"/>
    <w:link w:val="FooterChar"/>
    <w:uiPriority w:val="99"/>
    <w:unhideWhenUsed/>
    <w:rsid w:val="00204E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4EBD"/>
  </w:style>
  <w:style w:type="paragraph" w:customStyle="1" w:styleId="Default">
    <w:name w:val="Default"/>
    <w:rsid w:val="009F00E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6569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65697A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Klassify>
  <SNO>1</SNO>
  <KDate>2026-05-22 15:36:52</KDate>
  <Classification>INTERNAL</Classification>
  <Subclassification/>
  <HostName>INXCORPD066</HostName>
  <Domain_User>BSEINX/jay.soni</Domain_User>
  <IPAdd>10.232.234.187</IPAdd>
  <FilePath>C:\Users\jay.soni\AppData\Local\Temp\0a85ed9e-7ec8-4c83-8143-fdbe247e5b1a_Draft Circular System and Cyber Audit.zip.b1a\Draft System Circular\Annexure G - Declaration for Selection of Auditor.docx</FilePath>
  <KID>48EA62487957639150610129887169</KID>
  <UniqueName/>
  <Suggested/>
  <Justification/>
</Klassify>
</file>

<file path=customXml/itemProps1.xml><?xml version="1.0" encoding="utf-8"?>
<ds:datastoreItem xmlns:ds="http://schemas.openxmlformats.org/officeDocument/2006/customXml" ds:itemID="{E28F5FDC-14A3-490B-9AB2-5D17962148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3308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Jaivikbhai Purohit (NSEIX - INSP)</dc:creator>
  <cp:keywords/>
  <dc:description/>
  <cp:lastModifiedBy>Surendra Rashinkar</cp:lastModifiedBy>
  <cp:revision>2</cp:revision>
  <dcterms:created xsi:type="dcterms:W3CDTF">2026-06-19T13:57:00Z</dcterms:created>
  <dcterms:modified xsi:type="dcterms:W3CDTF">2026-06-19T13:57:00Z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7cd63560,4737df6a,565bfc1</vt:lpwstr>
  </property>
  <property fmtid="{D5CDD505-2E9C-101B-9397-08002B2CF9AE}" pid="3" name="ClassificationContentMarkingFooterFontProps">
    <vt:lpwstr>#008000,10,Aptos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2026-04-17T06:41:49Z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010b51b8-f18f-4e90-8331-7cee0b30bf6b</vt:lpwstr>
  </property>
  <property fmtid="{D5CDD505-2E9C-101B-9397-08002B2CF9AE}" pid="11" name="MSIP_Label_305f50f5-e953-4c63-867b-388561f41989_ContentBits">
    <vt:lpwstr>2</vt:lpwstr>
  </property>
  <property fmtid="{D5CDD505-2E9C-101B-9397-08002B2CF9AE}" pid="12" name="MSIP_Label_305f50f5-e953-4c63-867b-388561f41989_Tag">
    <vt:lpwstr>10, 0, 1, 1</vt:lpwstr>
  </property>
  <property fmtid="{D5CDD505-2E9C-101B-9397-08002B2CF9AE}" pid="13" name="Classification">
    <vt:lpwstr>INTERNAL</vt:lpwstr>
  </property>
  <property fmtid="{D5CDD505-2E9C-101B-9397-08002B2CF9AE}" pid="14" name="Rules">
    <vt:lpwstr/>
  </property>
  <property fmtid="{D5CDD505-2E9C-101B-9397-08002B2CF9AE}" pid="15" name="KID">
    <vt:lpwstr>48EA62487957639150610129887169</vt:lpwstr>
  </property>
</Properties>
</file>